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24E" w:rsidRPr="0029552D" w:rsidRDefault="0085124E" w:rsidP="0085124E">
      <w:pPr>
        <w:spacing w:after="0"/>
        <w:jc w:val="right"/>
        <w:rPr>
          <w:sz w:val="28"/>
          <w:szCs w:val="28"/>
        </w:rPr>
      </w:pPr>
      <w:r w:rsidRPr="0049763D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10</w:t>
      </w:r>
    </w:p>
    <w:p w:rsidR="0085124E" w:rsidRDefault="0085124E" w:rsidP="0085124E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Совета депутатов </w:t>
      </w:r>
    </w:p>
    <w:p w:rsidR="0085124E" w:rsidRDefault="0085124E" w:rsidP="0085124E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Тоншаевского муниципального округа</w:t>
      </w:r>
    </w:p>
    <w:p w:rsidR="0085124E" w:rsidRDefault="0085124E" w:rsidP="0085124E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Нижегородской области</w:t>
      </w:r>
    </w:p>
    <w:p w:rsidR="0085124E" w:rsidRPr="00334951" w:rsidRDefault="0085124E" w:rsidP="0085124E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00.12.2023 № 000 </w:t>
      </w:r>
    </w:p>
    <w:p w:rsidR="0085124E" w:rsidRDefault="0085124E" w:rsidP="0085124E">
      <w:pPr>
        <w:pStyle w:val="ConsPlusNonformat"/>
        <w:widowControl/>
        <w:tabs>
          <w:tab w:val="left" w:pos="7005"/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«О бюджете Тоншаевского</w:t>
      </w:r>
    </w:p>
    <w:p w:rsidR="0085124E" w:rsidRDefault="0085124E" w:rsidP="0085124E">
      <w:pPr>
        <w:pStyle w:val="ConsPlusNonformat"/>
        <w:widowControl/>
        <w:tabs>
          <w:tab w:val="left" w:pos="7005"/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округа на 2024 год </w:t>
      </w:r>
    </w:p>
    <w:p w:rsidR="0085124E" w:rsidRPr="007816AD" w:rsidRDefault="0085124E" w:rsidP="0085124E">
      <w:pPr>
        <w:pStyle w:val="ConsPlusNonformat"/>
        <w:widowControl/>
        <w:tabs>
          <w:tab w:val="left" w:pos="7005"/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плановый период 2025 и 2026 года»</w:t>
      </w:r>
    </w:p>
    <w:p w:rsidR="0085124E" w:rsidRDefault="0085124E" w:rsidP="0085124E">
      <w:pPr>
        <w:pStyle w:val="a3"/>
        <w:jc w:val="center"/>
        <w:rPr>
          <w:b/>
          <w:bCs/>
          <w:color w:val="000000"/>
          <w:lang w:val="ru-RU"/>
        </w:rPr>
      </w:pPr>
    </w:p>
    <w:p w:rsidR="0085124E" w:rsidRPr="00761913" w:rsidRDefault="0085124E" w:rsidP="0085124E">
      <w:pPr>
        <w:pStyle w:val="a3"/>
        <w:jc w:val="center"/>
        <w:rPr>
          <w:b/>
          <w:bCs/>
          <w:color w:val="000000"/>
        </w:rPr>
      </w:pPr>
      <w:r w:rsidRPr="00761913">
        <w:rPr>
          <w:b/>
          <w:bCs/>
          <w:color w:val="000000"/>
        </w:rPr>
        <w:t>Программа муниципальных гарантий</w:t>
      </w:r>
    </w:p>
    <w:p w:rsidR="0085124E" w:rsidRPr="00761913" w:rsidRDefault="0085124E" w:rsidP="0085124E">
      <w:pPr>
        <w:pStyle w:val="a3"/>
        <w:jc w:val="center"/>
        <w:rPr>
          <w:b/>
          <w:bCs/>
          <w:color w:val="000000"/>
        </w:rPr>
      </w:pPr>
      <w:r w:rsidRPr="00761913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Тоншаевского</w:t>
      </w:r>
      <w:r w:rsidRPr="00761913">
        <w:rPr>
          <w:b/>
          <w:bCs/>
          <w:color w:val="000000"/>
        </w:rPr>
        <w:t xml:space="preserve"> </w:t>
      </w:r>
      <w:r>
        <w:rPr>
          <w:b/>
          <w:bCs/>
          <w:color w:val="000000"/>
          <w:lang w:val="ru-RU"/>
        </w:rPr>
        <w:t>муниципального округа</w:t>
      </w:r>
      <w:r w:rsidRPr="00761913">
        <w:rPr>
          <w:b/>
          <w:bCs/>
          <w:color w:val="000000"/>
        </w:rPr>
        <w:t xml:space="preserve"> на 20</w:t>
      </w:r>
      <w:r>
        <w:rPr>
          <w:b/>
          <w:bCs/>
          <w:color w:val="000000"/>
          <w:lang w:val="ru-RU"/>
        </w:rPr>
        <w:t>24</w:t>
      </w:r>
      <w:r w:rsidRPr="00761913">
        <w:rPr>
          <w:b/>
          <w:bCs/>
          <w:color w:val="000000"/>
        </w:rPr>
        <w:t xml:space="preserve"> год</w:t>
      </w:r>
    </w:p>
    <w:p w:rsidR="0085124E" w:rsidRPr="00761913" w:rsidRDefault="0085124E" w:rsidP="0085124E">
      <w:pPr>
        <w:pStyle w:val="a3"/>
        <w:jc w:val="right"/>
        <w:rPr>
          <w:bCs/>
          <w:color w:val="000000"/>
          <w:sz w:val="24"/>
        </w:rPr>
      </w:pPr>
      <w:r w:rsidRPr="00761913">
        <w:rPr>
          <w:bCs/>
          <w:color w:val="000000"/>
          <w:sz w:val="24"/>
        </w:rPr>
        <w:t>(тыс. рублей)</w:t>
      </w:r>
    </w:p>
    <w:tbl>
      <w:tblPr>
        <w:tblW w:w="0" w:type="auto"/>
        <w:tblInd w:w="-1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20"/>
        <w:gridCol w:w="1722"/>
        <w:gridCol w:w="1518"/>
        <w:gridCol w:w="1458"/>
        <w:gridCol w:w="1985"/>
      </w:tblGrid>
      <w:tr w:rsidR="0085124E" w:rsidRPr="00761913" w:rsidTr="003D3495">
        <w:trPr>
          <w:trHeight w:val="1032"/>
          <w:tblHeader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24E" w:rsidRPr="00761913" w:rsidRDefault="0085124E" w:rsidP="003D3495">
            <w:pPr>
              <w:jc w:val="center"/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>Обязател</w:t>
            </w:r>
            <w:r w:rsidRPr="00761913">
              <w:rPr>
                <w:b/>
                <w:bCs/>
                <w:snapToGrid w:val="0"/>
                <w:color w:val="000000"/>
              </w:rPr>
              <w:t>ь</w:t>
            </w:r>
            <w:r w:rsidRPr="00761913">
              <w:rPr>
                <w:b/>
                <w:bCs/>
                <w:snapToGrid w:val="0"/>
                <w:color w:val="000000"/>
              </w:rPr>
              <w:t>ства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24E" w:rsidRPr="00761913" w:rsidRDefault="0085124E" w:rsidP="003D3495">
            <w:pPr>
              <w:jc w:val="center"/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>Объем выданных муниципал</w:t>
            </w:r>
            <w:r w:rsidRPr="00761913">
              <w:rPr>
                <w:b/>
                <w:bCs/>
                <w:snapToGrid w:val="0"/>
                <w:color w:val="000000"/>
              </w:rPr>
              <w:t>ь</w:t>
            </w:r>
            <w:r w:rsidRPr="00761913">
              <w:rPr>
                <w:b/>
                <w:bCs/>
                <w:snapToGrid w:val="0"/>
                <w:color w:val="000000"/>
              </w:rPr>
              <w:t>ных г</w:t>
            </w:r>
            <w:r w:rsidRPr="00761913">
              <w:rPr>
                <w:b/>
                <w:bCs/>
                <w:snapToGrid w:val="0"/>
                <w:color w:val="000000"/>
              </w:rPr>
              <w:t>а</w:t>
            </w:r>
            <w:r>
              <w:rPr>
                <w:b/>
                <w:bCs/>
                <w:snapToGrid w:val="0"/>
                <w:color w:val="000000"/>
              </w:rPr>
              <w:t xml:space="preserve">рантий на </w:t>
            </w:r>
            <w:r w:rsidRPr="00761913">
              <w:rPr>
                <w:b/>
                <w:bCs/>
                <w:snapToGrid w:val="0"/>
                <w:color w:val="000000"/>
              </w:rPr>
              <w:t>1 янв</w:t>
            </w:r>
            <w:r w:rsidRPr="00761913">
              <w:rPr>
                <w:b/>
                <w:bCs/>
                <w:snapToGrid w:val="0"/>
                <w:color w:val="000000"/>
              </w:rPr>
              <w:t>а</w:t>
            </w:r>
            <w:r w:rsidRPr="00761913">
              <w:rPr>
                <w:b/>
                <w:bCs/>
                <w:snapToGrid w:val="0"/>
                <w:color w:val="000000"/>
              </w:rPr>
              <w:t>ря  20</w:t>
            </w:r>
            <w:r>
              <w:rPr>
                <w:b/>
                <w:bCs/>
                <w:snapToGrid w:val="0"/>
                <w:color w:val="000000"/>
              </w:rPr>
              <w:t>24</w:t>
            </w:r>
            <w:r w:rsidRPr="00761913">
              <w:rPr>
                <w:b/>
                <w:bCs/>
                <w:snapToGrid w:val="0"/>
                <w:color w:val="000000"/>
              </w:rPr>
              <w:t xml:space="preserve"> г</w:t>
            </w:r>
            <w:r w:rsidRPr="00761913">
              <w:rPr>
                <w:b/>
                <w:bCs/>
                <w:snapToGrid w:val="0"/>
                <w:color w:val="000000"/>
              </w:rPr>
              <w:t>о</w:t>
            </w:r>
            <w:r w:rsidRPr="00761913">
              <w:rPr>
                <w:b/>
                <w:bCs/>
                <w:snapToGrid w:val="0"/>
                <w:color w:val="000000"/>
              </w:rPr>
              <w:t>да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24E" w:rsidRPr="00761913" w:rsidRDefault="0085124E" w:rsidP="003D3495">
            <w:pPr>
              <w:jc w:val="center"/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>Объем выд</w:t>
            </w:r>
            <w:r w:rsidRPr="00761913">
              <w:rPr>
                <w:b/>
                <w:bCs/>
                <w:snapToGrid w:val="0"/>
                <w:color w:val="000000"/>
              </w:rPr>
              <w:t>а</w:t>
            </w:r>
            <w:r w:rsidRPr="00761913">
              <w:rPr>
                <w:b/>
                <w:bCs/>
                <w:snapToGrid w:val="0"/>
                <w:color w:val="000000"/>
              </w:rPr>
              <w:t>ваемых муниц</w:t>
            </w:r>
            <w:r w:rsidRPr="00761913">
              <w:rPr>
                <w:b/>
                <w:bCs/>
                <w:snapToGrid w:val="0"/>
                <w:color w:val="000000"/>
              </w:rPr>
              <w:t>и</w:t>
            </w:r>
            <w:r w:rsidRPr="00761913">
              <w:rPr>
                <w:b/>
                <w:bCs/>
                <w:snapToGrid w:val="0"/>
                <w:color w:val="000000"/>
              </w:rPr>
              <w:t>пальных</w:t>
            </w:r>
            <w:r>
              <w:rPr>
                <w:b/>
                <w:bCs/>
                <w:snapToGrid w:val="0"/>
                <w:color w:val="000000"/>
              </w:rPr>
              <w:t xml:space="preserve"> </w:t>
            </w:r>
            <w:r w:rsidRPr="00761913">
              <w:rPr>
                <w:b/>
                <w:bCs/>
                <w:snapToGrid w:val="0"/>
                <w:color w:val="000000"/>
              </w:rPr>
              <w:t>гарантий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24E" w:rsidRPr="00761913" w:rsidRDefault="0085124E" w:rsidP="003D3495">
            <w:pPr>
              <w:jc w:val="center"/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>Объем погаша</w:t>
            </w:r>
            <w:r w:rsidRPr="00761913">
              <w:rPr>
                <w:b/>
                <w:bCs/>
                <w:snapToGrid w:val="0"/>
                <w:color w:val="000000"/>
              </w:rPr>
              <w:t>е</w:t>
            </w:r>
            <w:r w:rsidRPr="00761913">
              <w:rPr>
                <w:b/>
                <w:bCs/>
                <w:snapToGrid w:val="0"/>
                <w:color w:val="000000"/>
              </w:rPr>
              <w:t>мых мун</w:t>
            </w:r>
            <w:r w:rsidRPr="00761913">
              <w:rPr>
                <w:b/>
                <w:bCs/>
                <w:snapToGrid w:val="0"/>
                <w:color w:val="000000"/>
              </w:rPr>
              <w:t>и</w:t>
            </w:r>
            <w:r w:rsidRPr="00761913">
              <w:rPr>
                <w:b/>
                <w:bCs/>
                <w:snapToGrid w:val="0"/>
                <w:color w:val="000000"/>
              </w:rPr>
              <w:t>ципальных гара</w:t>
            </w:r>
            <w:r w:rsidRPr="00761913">
              <w:rPr>
                <w:b/>
                <w:bCs/>
                <w:snapToGrid w:val="0"/>
                <w:color w:val="000000"/>
              </w:rPr>
              <w:t>н</w:t>
            </w:r>
            <w:r w:rsidRPr="00761913">
              <w:rPr>
                <w:b/>
                <w:bCs/>
                <w:snapToGrid w:val="0"/>
                <w:color w:val="000000"/>
              </w:rPr>
              <w:t>тий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24E" w:rsidRPr="00761913" w:rsidRDefault="0085124E" w:rsidP="003D3495">
            <w:pPr>
              <w:jc w:val="center"/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>Планиру</w:t>
            </w:r>
            <w:r w:rsidRPr="00761913">
              <w:rPr>
                <w:b/>
                <w:bCs/>
                <w:snapToGrid w:val="0"/>
                <w:color w:val="000000"/>
              </w:rPr>
              <w:t>е</w:t>
            </w:r>
            <w:r w:rsidRPr="00761913">
              <w:rPr>
                <w:b/>
                <w:bCs/>
                <w:snapToGrid w:val="0"/>
                <w:color w:val="000000"/>
              </w:rPr>
              <w:t>мый объем муниципал</w:t>
            </w:r>
            <w:r w:rsidRPr="00761913">
              <w:rPr>
                <w:b/>
                <w:bCs/>
                <w:snapToGrid w:val="0"/>
                <w:color w:val="000000"/>
              </w:rPr>
              <w:t>ь</w:t>
            </w:r>
            <w:r w:rsidRPr="00761913">
              <w:rPr>
                <w:b/>
                <w:bCs/>
                <w:snapToGrid w:val="0"/>
                <w:color w:val="000000"/>
              </w:rPr>
              <w:t>ных гара</w:t>
            </w:r>
            <w:r w:rsidRPr="00761913">
              <w:rPr>
                <w:b/>
                <w:bCs/>
                <w:snapToGrid w:val="0"/>
                <w:color w:val="000000"/>
              </w:rPr>
              <w:t>н</w:t>
            </w:r>
            <w:r w:rsidRPr="00761913">
              <w:rPr>
                <w:b/>
                <w:bCs/>
                <w:snapToGrid w:val="0"/>
                <w:color w:val="000000"/>
              </w:rPr>
              <w:t>тий на 1 янв</w:t>
            </w:r>
            <w:r w:rsidRPr="00761913">
              <w:rPr>
                <w:b/>
                <w:bCs/>
                <w:snapToGrid w:val="0"/>
                <w:color w:val="000000"/>
              </w:rPr>
              <w:t>а</w:t>
            </w:r>
            <w:r w:rsidRPr="00761913">
              <w:rPr>
                <w:b/>
                <w:bCs/>
                <w:snapToGrid w:val="0"/>
                <w:color w:val="000000"/>
              </w:rPr>
              <w:t>ря</w:t>
            </w:r>
            <w:r>
              <w:rPr>
                <w:b/>
                <w:bCs/>
                <w:snapToGrid w:val="0"/>
                <w:color w:val="000000"/>
              </w:rPr>
              <w:t xml:space="preserve"> 2025</w:t>
            </w:r>
            <w:r w:rsidRPr="00761913">
              <w:rPr>
                <w:b/>
                <w:bCs/>
                <w:snapToGrid w:val="0"/>
                <w:color w:val="000000"/>
              </w:rPr>
              <w:t xml:space="preserve"> года</w:t>
            </w:r>
          </w:p>
        </w:tc>
      </w:tr>
      <w:tr w:rsidR="0085124E" w:rsidRPr="00761913" w:rsidTr="003D3495">
        <w:trPr>
          <w:trHeight w:val="541"/>
          <w:tblHeader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24E" w:rsidRPr="00761913" w:rsidRDefault="0085124E" w:rsidP="003D3495">
            <w:pPr>
              <w:rPr>
                <w:bCs/>
                <w:snapToGrid w:val="0"/>
                <w:color w:val="000000"/>
              </w:rPr>
            </w:pPr>
            <w:r w:rsidRPr="00761913">
              <w:rPr>
                <w:bCs/>
                <w:snapToGrid w:val="0"/>
                <w:color w:val="000000"/>
              </w:rPr>
              <w:t>1.Муниципальные гара</w:t>
            </w:r>
            <w:r w:rsidRPr="00761913">
              <w:rPr>
                <w:bCs/>
                <w:snapToGrid w:val="0"/>
                <w:color w:val="000000"/>
              </w:rPr>
              <w:t>н</w:t>
            </w:r>
            <w:r w:rsidRPr="00761913">
              <w:rPr>
                <w:bCs/>
                <w:snapToGrid w:val="0"/>
                <w:color w:val="000000"/>
              </w:rPr>
              <w:t>тии, действующие на 1 января 20</w:t>
            </w:r>
            <w:r>
              <w:rPr>
                <w:bCs/>
                <w:snapToGrid w:val="0"/>
                <w:color w:val="000000"/>
              </w:rPr>
              <w:t>24</w:t>
            </w:r>
            <w:r w:rsidRPr="00761913">
              <w:rPr>
                <w:bCs/>
                <w:snapToGrid w:val="0"/>
                <w:color w:val="000000"/>
              </w:rPr>
              <w:t xml:space="preserve"> г</w:t>
            </w:r>
            <w:r w:rsidRPr="00761913">
              <w:rPr>
                <w:bCs/>
                <w:snapToGrid w:val="0"/>
                <w:color w:val="000000"/>
              </w:rPr>
              <w:t>о</w:t>
            </w:r>
            <w:r w:rsidRPr="00761913">
              <w:rPr>
                <w:bCs/>
                <w:snapToGrid w:val="0"/>
                <w:color w:val="000000"/>
              </w:rPr>
              <w:t>да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5124E" w:rsidRPr="00761913" w:rsidRDefault="0085124E" w:rsidP="003D3495">
            <w:pPr>
              <w:ind w:right="112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</w:t>
            </w:r>
            <w:r w:rsidRPr="00761913">
              <w:rPr>
                <w:snapToGrid w:val="0"/>
                <w:color w:val="000000"/>
              </w:rPr>
              <w:t>0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5124E" w:rsidRPr="00761913" w:rsidRDefault="0085124E" w:rsidP="003D3495">
            <w:pPr>
              <w:jc w:val="right"/>
              <w:rPr>
                <w:bCs/>
                <w:snapToGrid w:val="0"/>
                <w:color w:val="000000"/>
              </w:rPr>
            </w:pPr>
            <w:r>
              <w:rPr>
                <w:bCs/>
                <w:snapToGrid w:val="0"/>
                <w:color w:val="000000"/>
              </w:rPr>
              <w:t>0,</w:t>
            </w:r>
            <w:r w:rsidRPr="00761913">
              <w:rPr>
                <w:bCs/>
                <w:snapToGrid w:val="0"/>
                <w:color w:val="000000"/>
              </w:rPr>
              <w:t>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5124E" w:rsidRPr="00761913" w:rsidRDefault="0085124E" w:rsidP="003D3495">
            <w:pPr>
              <w:ind w:right="112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</w:t>
            </w:r>
            <w:r w:rsidRPr="00761913">
              <w:rPr>
                <w:snapToGrid w:val="0"/>
                <w:color w:val="000000"/>
              </w:rPr>
              <w:t>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5124E" w:rsidRPr="00761913" w:rsidRDefault="0085124E" w:rsidP="003D3495">
            <w:pPr>
              <w:ind w:right="112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</w:t>
            </w:r>
            <w:r w:rsidRPr="00761913">
              <w:rPr>
                <w:snapToGrid w:val="0"/>
                <w:color w:val="000000"/>
              </w:rPr>
              <w:t>0</w:t>
            </w:r>
          </w:p>
        </w:tc>
      </w:tr>
      <w:tr w:rsidR="0085124E" w:rsidRPr="00761913" w:rsidTr="003D3495">
        <w:trPr>
          <w:trHeight w:val="330"/>
          <w:tblHeader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24E" w:rsidRPr="00761913" w:rsidRDefault="0085124E" w:rsidP="003D3495">
            <w:pPr>
              <w:rPr>
                <w:b/>
                <w:bCs/>
                <w:snapToGrid w:val="0"/>
                <w:color w:val="000000"/>
              </w:rPr>
            </w:pPr>
            <w:r>
              <w:rPr>
                <w:b/>
                <w:bCs/>
                <w:snapToGrid w:val="0"/>
                <w:color w:val="000000"/>
              </w:rPr>
              <w:t xml:space="preserve">Итого объем </w:t>
            </w:r>
            <w:r w:rsidRPr="00761913">
              <w:rPr>
                <w:b/>
                <w:bCs/>
                <w:snapToGrid w:val="0"/>
                <w:color w:val="000000"/>
              </w:rPr>
              <w:t>муниц</w:t>
            </w:r>
            <w:r w:rsidRPr="00761913">
              <w:rPr>
                <w:b/>
                <w:bCs/>
                <w:snapToGrid w:val="0"/>
                <w:color w:val="000000"/>
              </w:rPr>
              <w:t>и</w:t>
            </w:r>
            <w:r w:rsidRPr="00761913">
              <w:rPr>
                <w:b/>
                <w:bCs/>
                <w:snapToGrid w:val="0"/>
                <w:color w:val="000000"/>
              </w:rPr>
              <w:t>пальных</w:t>
            </w:r>
            <w:r>
              <w:rPr>
                <w:b/>
                <w:bCs/>
                <w:snapToGrid w:val="0"/>
                <w:color w:val="000000"/>
              </w:rPr>
              <w:t xml:space="preserve"> </w:t>
            </w:r>
            <w:r w:rsidRPr="00761913">
              <w:rPr>
                <w:b/>
                <w:bCs/>
                <w:snapToGrid w:val="0"/>
                <w:color w:val="000000"/>
              </w:rPr>
              <w:t>гарантий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5124E" w:rsidRPr="00761913" w:rsidRDefault="0085124E" w:rsidP="003D3495">
            <w:pPr>
              <w:ind w:right="112"/>
              <w:jc w:val="right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0,</w:t>
            </w:r>
            <w:r w:rsidRPr="00761913">
              <w:rPr>
                <w:b/>
                <w:snapToGrid w:val="0"/>
                <w:color w:val="000000"/>
              </w:rPr>
              <w:t>0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5124E" w:rsidRPr="00761913" w:rsidRDefault="0085124E" w:rsidP="003D3495">
            <w:pPr>
              <w:jc w:val="right"/>
              <w:rPr>
                <w:b/>
                <w:bCs/>
                <w:snapToGrid w:val="0"/>
                <w:color w:val="000000"/>
              </w:rPr>
            </w:pPr>
            <w:r>
              <w:rPr>
                <w:b/>
                <w:bCs/>
                <w:snapToGrid w:val="0"/>
                <w:color w:val="000000"/>
              </w:rPr>
              <w:t>0,</w:t>
            </w:r>
            <w:r w:rsidRPr="00761913">
              <w:rPr>
                <w:b/>
                <w:bCs/>
                <w:snapToGrid w:val="0"/>
                <w:color w:val="000000"/>
              </w:rPr>
              <w:t>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5124E" w:rsidRPr="00761913" w:rsidRDefault="0085124E" w:rsidP="003D3495">
            <w:pPr>
              <w:ind w:right="112"/>
              <w:jc w:val="right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0,</w:t>
            </w:r>
            <w:r w:rsidRPr="00761913">
              <w:rPr>
                <w:b/>
                <w:snapToGrid w:val="0"/>
                <w:color w:val="000000"/>
              </w:rPr>
              <w:t>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5124E" w:rsidRPr="00761913" w:rsidRDefault="0085124E" w:rsidP="003D3495">
            <w:pPr>
              <w:ind w:right="112"/>
              <w:jc w:val="right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0,</w:t>
            </w:r>
            <w:r w:rsidRPr="00761913">
              <w:rPr>
                <w:b/>
                <w:snapToGrid w:val="0"/>
                <w:color w:val="000000"/>
              </w:rPr>
              <w:t>0</w:t>
            </w:r>
          </w:p>
        </w:tc>
      </w:tr>
    </w:tbl>
    <w:p w:rsidR="0085124E" w:rsidRPr="00761913" w:rsidRDefault="0085124E" w:rsidP="0085124E">
      <w:pPr>
        <w:rPr>
          <w:b/>
          <w:color w:val="000000"/>
          <w:sz w:val="28"/>
          <w:szCs w:val="28"/>
        </w:rPr>
      </w:pPr>
    </w:p>
    <w:p w:rsidR="0085124E" w:rsidRPr="00761913" w:rsidRDefault="0085124E" w:rsidP="0085124E">
      <w:pPr>
        <w:jc w:val="center"/>
        <w:rPr>
          <w:b/>
          <w:color w:val="000000"/>
          <w:sz w:val="28"/>
          <w:szCs w:val="28"/>
        </w:rPr>
      </w:pPr>
      <w:r w:rsidRPr="00761913">
        <w:rPr>
          <w:b/>
          <w:color w:val="000000"/>
          <w:sz w:val="28"/>
          <w:szCs w:val="28"/>
        </w:rPr>
        <w:t>Общий объем бюджетны</w:t>
      </w:r>
      <w:r>
        <w:rPr>
          <w:b/>
          <w:color w:val="000000"/>
          <w:sz w:val="28"/>
          <w:szCs w:val="28"/>
        </w:rPr>
        <w:t xml:space="preserve">х ассигнований, предусмотренных </w:t>
      </w:r>
      <w:r w:rsidRPr="00761913">
        <w:rPr>
          <w:b/>
          <w:color w:val="000000"/>
          <w:sz w:val="28"/>
          <w:szCs w:val="28"/>
        </w:rPr>
        <w:t>на исполне</w:t>
      </w:r>
      <w:r>
        <w:rPr>
          <w:b/>
          <w:color w:val="000000"/>
          <w:sz w:val="28"/>
          <w:szCs w:val="28"/>
        </w:rPr>
        <w:t>ние м</w:t>
      </w:r>
      <w:r w:rsidRPr="00761913">
        <w:rPr>
          <w:b/>
          <w:color w:val="000000"/>
          <w:sz w:val="28"/>
          <w:szCs w:val="28"/>
        </w:rPr>
        <w:t xml:space="preserve">униципальных гарантий </w:t>
      </w:r>
      <w:r>
        <w:rPr>
          <w:b/>
          <w:color w:val="000000"/>
          <w:sz w:val="28"/>
          <w:szCs w:val="28"/>
        </w:rPr>
        <w:t>Тоншаевского</w:t>
      </w:r>
      <w:r w:rsidRPr="00761913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муниципального округа</w:t>
      </w:r>
      <w:r w:rsidRPr="00761913">
        <w:rPr>
          <w:b/>
          <w:color w:val="000000"/>
          <w:sz w:val="28"/>
          <w:szCs w:val="28"/>
        </w:rPr>
        <w:t xml:space="preserve"> по возможным гара</w:t>
      </w:r>
      <w:r w:rsidRPr="00761913">
        <w:rPr>
          <w:b/>
          <w:color w:val="000000"/>
          <w:sz w:val="28"/>
          <w:szCs w:val="28"/>
        </w:rPr>
        <w:t>н</w:t>
      </w:r>
      <w:r w:rsidRPr="00761913">
        <w:rPr>
          <w:b/>
          <w:color w:val="000000"/>
          <w:sz w:val="28"/>
          <w:szCs w:val="28"/>
        </w:rPr>
        <w:t>тийным случаям в 20</w:t>
      </w:r>
      <w:r>
        <w:rPr>
          <w:b/>
          <w:color w:val="000000"/>
          <w:sz w:val="28"/>
          <w:szCs w:val="28"/>
        </w:rPr>
        <w:t>24</w:t>
      </w:r>
      <w:r w:rsidRPr="00761913">
        <w:rPr>
          <w:b/>
          <w:color w:val="000000"/>
          <w:sz w:val="28"/>
          <w:szCs w:val="28"/>
        </w:rPr>
        <w:t xml:space="preserve"> году.</w:t>
      </w:r>
    </w:p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25"/>
        <w:gridCol w:w="4678"/>
      </w:tblGrid>
      <w:tr w:rsidR="0085124E" w:rsidRPr="00784ED9" w:rsidTr="003D3495">
        <w:tc>
          <w:tcPr>
            <w:tcW w:w="5425" w:type="dxa"/>
            <w:vAlign w:val="center"/>
          </w:tcPr>
          <w:p w:rsidR="0085124E" w:rsidRPr="00784ED9" w:rsidRDefault="0085124E" w:rsidP="003D3495">
            <w:pPr>
              <w:jc w:val="center"/>
              <w:rPr>
                <w:color w:val="000000"/>
              </w:rPr>
            </w:pPr>
            <w:r w:rsidRPr="00784ED9">
              <w:rPr>
                <w:color w:val="000000"/>
              </w:rPr>
              <w:t>Исполнение муниципальных гарантий Тоншаевского муниципального округа</w:t>
            </w:r>
          </w:p>
        </w:tc>
        <w:tc>
          <w:tcPr>
            <w:tcW w:w="4678" w:type="dxa"/>
          </w:tcPr>
          <w:p w:rsidR="0085124E" w:rsidRPr="00784ED9" w:rsidRDefault="0085124E" w:rsidP="003D3495">
            <w:pPr>
              <w:jc w:val="center"/>
              <w:rPr>
                <w:color w:val="000000"/>
              </w:rPr>
            </w:pPr>
            <w:r w:rsidRPr="00784ED9">
              <w:rPr>
                <w:color w:val="000000"/>
              </w:rPr>
              <w:t>Объем бюджетных ассигнований на исполнение гарантий по возможным гарантийным сл</w:t>
            </w:r>
            <w:r w:rsidRPr="00784ED9">
              <w:rPr>
                <w:color w:val="000000"/>
              </w:rPr>
              <w:t>у</w:t>
            </w:r>
            <w:r w:rsidRPr="00784ED9">
              <w:rPr>
                <w:color w:val="000000"/>
              </w:rPr>
              <w:t>чаям</w:t>
            </w:r>
          </w:p>
        </w:tc>
      </w:tr>
      <w:tr w:rsidR="0085124E" w:rsidRPr="00784ED9" w:rsidTr="003D3495">
        <w:tc>
          <w:tcPr>
            <w:tcW w:w="5425" w:type="dxa"/>
            <w:vAlign w:val="center"/>
          </w:tcPr>
          <w:p w:rsidR="0085124E" w:rsidRPr="00784ED9" w:rsidRDefault="0085124E" w:rsidP="003D3495">
            <w:pPr>
              <w:rPr>
                <w:color w:val="000000"/>
              </w:rPr>
            </w:pPr>
            <w:r w:rsidRPr="00784ED9">
              <w:rPr>
                <w:color w:val="000000"/>
              </w:rPr>
              <w:t>За счет источников финансирования дефицита бюджета муниципального округа</w:t>
            </w:r>
          </w:p>
        </w:tc>
        <w:tc>
          <w:tcPr>
            <w:tcW w:w="4678" w:type="dxa"/>
            <w:vAlign w:val="center"/>
          </w:tcPr>
          <w:p w:rsidR="0085124E" w:rsidRPr="00784ED9" w:rsidRDefault="0085124E" w:rsidP="003D3495">
            <w:pPr>
              <w:jc w:val="right"/>
              <w:rPr>
                <w:color w:val="000000"/>
              </w:rPr>
            </w:pPr>
            <w:r w:rsidRPr="00784ED9">
              <w:rPr>
                <w:color w:val="000000"/>
              </w:rPr>
              <w:t>0,0</w:t>
            </w:r>
          </w:p>
        </w:tc>
      </w:tr>
      <w:tr w:rsidR="0085124E" w:rsidRPr="00784ED9" w:rsidTr="003D3495">
        <w:tc>
          <w:tcPr>
            <w:tcW w:w="5425" w:type="dxa"/>
            <w:vAlign w:val="center"/>
          </w:tcPr>
          <w:p w:rsidR="0085124E" w:rsidRPr="00784ED9" w:rsidRDefault="0085124E" w:rsidP="003D3495">
            <w:r w:rsidRPr="00784ED9">
              <w:rPr>
                <w:color w:val="000000"/>
              </w:rPr>
              <w:t>За счет расходов  бюджета муниципального округа</w:t>
            </w:r>
          </w:p>
        </w:tc>
        <w:tc>
          <w:tcPr>
            <w:tcW w:w="4678" w:type="dxa"/>
            <w:vAlign w:val="center"/>
          </w:tcPr>
          <w:p w:rsidR="0085124E" w:rsidRPr="00784ED9" w:rsidRDefault="0085124E" w:rsidP="003D3495">
            <w:pPr>
              <w:jc w:val="right"/>
              <w:rPr>
                <w:color w:val="000000"/>
              </w:rPr>
            </w:pPr>
            <w:r w:rsidRPr="00784ED9">
              <w:rPr>
                <w:color w:val="000000"/>
              </w:rPr>
              <w:t>0,0</w:t>
            </w:r>
          </w:p>
        </w:tc>
      </w:tr>
    </w:tbl>
    <w:p w:rsidR="00F35167" w:rsidRDefault="00F35167">
      <w:bookmarkStart w:id="0" w:name="_GoBack"/>
      <w:bookmarkEnd w:id="0"/>
    </w:p>
    <w:sectPr w:rsidR="00F35167" w:rsidSect="0085124E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24E"/>
    <w:rsid w:val="0085124E"/>
    <w:rsid w:val="00F35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9BB374-202D-4B7D-A89C-5C52C6E52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2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5124E"/>
    <w:pPr>
      <w:overflowPunct/>
      <w:autoSpaceDE/>
      <w:autoSpaceDN/>
      <w:adjustRightInd/>
      <w:spacing w:after="0"/>
      <w:textAlignment w:val="auto"/>
    </w:pPr>
    <w:rPr>
      <w:kern w:val="0"/>
      <w:sz w:val="28"/>
      <w:lang w:val="x-none" w:eastAsia="x-none"/>
    </w:rPr>
  </w:style>
  <w:style w:type="character" w:customStyle="1" w:styleId="a4">
    <w:name w:val="Основной текст Знак"/>
    <w:basedOn w:val="a0"/>
    <w:link w:val="a3"/>
    <w:rsid w:val="0085124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ConsPlusNonformat">
    <w:name w:val="ConsPlusNonformat"/>
    <w:rsid w:val="0085124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1</cp:revision>
  <dcterms:created xsi:type="dcterms:W3CDTF">2023-11-15T08:20:00Z</dcterms:created>
  <dcterms:modified xsi:type="dcterms:W3CDTF">2023-11-15T08:20:00Z</dcterms:modified>
</cp:coreProperties>
</file>